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1D" w:rsidRDefault="009A6D1D" w:rsidP="009A6D1D"/>
    <w:p w:rsidR="00220404" w:rsidRDefault="00220404" w:rsidP="009A6D1D">
      <w:pPr>
        <w:rPr>
          <w:color w:val="FFFFFF" w:themeColor="background1"/>
          <w:highlight w:val="black"/>
        </w:rPr>
      </w:pPr>
    </w:p>
    <w:p w:rsidR="00685B68" w:rsidRDefault="00685B68" w:rsidP="00685B68">
      <w:pPr>
        <w:rPr>
          <w:i/>
          <w:sz w:val="18"/>
          <w:szCs w:val="18"/>
        </w:rPr>
      </w:pPr>
      <w:r>
        <w:rPr>
          <w:b/>
          <w:i/>
          <w:sz w:val="18"/>
          <w:szCs w:val="18"/>
        </w:rPr>
        <w:t>Visées prioritaires: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  <w:t>- développer sa capacité de comprendre à  l’écrit  (L1-français);</w:t>
      </w:r>
      <w:r w:rsidR="00537947">
        <w:rPr>
          <w:i/>
          <w:sz w:val="18"/>
          <w:szCs w:val="18"/>
        </w:rPr>
        <w:br/>
      </w:r>
      <w:r w:rsidR="00537947">
        <w:rPr>
          <w:i/>
          <w:sz w:val="18"/>
          <w:szCs w:val="18"/>
        </w:rPr>
        <w:t>- découvrir les mécanismes de la langue et de la communication (L1-français);</w:t>
      </w:r>
      <w:bookmarkStart w:id="0" w:name="_GoBack"/>
      <w:bookmarkEnd w:id="0"/>
      <w:r>
        <w:rPr>
          <w:i/>
          <w:sz w:val="18"/>
          <w:szCs w:val="18"/>
        </w:rPr>
        <w:br/>
        <w:t>- développer des stratégies pour apprendre/analyser, de gérer et d’améliorer ses démarches d’apprentissage ainsi que des projets en se donnant des méthodes de travail efficaces (CT- capacités transversales);</w:t>
      </w:r>
      <w:r>
        <w:rPr>
          <w:i/>
          <w:sz w:val="18"/>
          <w:szCs w:val="18"/>
        </w:rPr>
        <w:br/>
        <w:t>- développer une démarche réflexive/prendre du recul sur les faits et les informations, tout autant que sur ses propres actions ; de développer son sens critique (CT- capacités transversales).</w:t>
      </w:r>
    </w:p>
    <w:p w:rsidR="009A6D1D" w:rsidRDefault="009A6D1D" w:rsidP="009A6D1D">
      <w:r>
        <w:rPr>
          <w:color w:val="FFFFFF" w:themeColor="background1"/>
          <w:highlight w:val="black"/>
        </w:rPr>
        <w:t>Grille d'évaluation</w:t>
      </w:r>
      <w:r w:rsidRPr="00761121">
        <w:rPr>
          <w:color w:val="FFFFFF" w:themeColor="background1"/>
          <w:highlight w:val="black"/>
        </w:rPr>
        <w:t xml:space="preserve"> </w:t>
      </w:r>
      <w:r w:rsidR="00CF4555">
        <w:rPr>
          <w:color w:val="FFFFFF" w:themeColor="background1"/>
          <w:highlight w:val="black"/>
        </w:rPr>
        <w:t xml:space="preserve">: </w:t>
      </w:r>
      <w:r w:rsidR="004378BB">
        <w:rPr>
          <w:color w:val="FFFFFF" w:themeColor="background1"/>
          <w:highlight w:val="black"/>
        </w:rPr>
        <w:t>stratégies de lecture</w:t>
      </w:r>
      <w:r w:rsidRPr="00761121">
        <w:rPr>
          <w:color w:val="FFFFFF" w:themeColor="background1"/>
          <w:highlight w:val="black"/>
        </w:rPr>
        <w:t xml:space="preserve"> </w:t>
      </w:r>
      <w:r w:rsidRPr="00761121">
        <w:rPr>
          <w:color w:val="FFFFFF" w:themeColor="background1"/>
        </w:rPr>
        <w:t xml:space="preserve"> </w:t>
      </w:r>
      <w:r>
        <w:rPr>
          <w:color w:val="FFFFFF" w:themeColor="background1"/>
        </w:rPr>
        <w:br/>
      </w:r>
      <w:r>
        <w:t>Constat de l'</w:t>
      </w:r>
      <w:proofErr w:type="spellStart"/>
      <w:r>
        <w:t>enseignant-e</w:t>
      </w:r>
      <w:proofErr w:type="spellEnd"/>
    </w:p>
    <w:p w:rsidR="004378BB" w:rsidRDefault="00CF4555" w:rsidP="009A6D1D">
      <w:r>
        <w:t>A. L</w:t>
      </w:r>
      <w:r w:rsidR="004378BB">
        <w:t>'</w:t>
      </w:r>
      <w:proofErr w:type="spellStart"/>
      <w:r w:rsidR="004378BB">
        <w:t>enseignant-e</w:t>
      </w:r>
      <w:proofErr w:type="spellEnd"/>
      <w:r w:rsidR="004378BB">
        <w:t xml:space="preserve"> </w:t>
      </w:r>
      <w:r w:rsidR="00FC3A00">
        <w:t>évalue l'acquisition d</w:t>
      </w:r>
      <w:r w:rsidR="004378BB">
        <w:t xml:space="preserve">es stratégies </w:t>
      </w:r>
      <w:r w:rsidR="00FC3A00">
        <w:t>par l'élève.</w:t>
      </w:r>
    </w:p>
    <w:p w:rsidR="00B51360" w:rsidRDefault="00CF4555" w:rsidP="009A6D1D">
      <w:r>
        <w:t>B. L</w:t>
      </w:r>
      <w:r w:rsidR="00B51360">
        <w:t>'</w:t>
      </w:r>
      <w:proofErr w:type="spellStart"/>
      <w:r w:rsidR="00B51360">
        <w:t>enseignant</w:t>
      </w:r>
      <w:r w:rsidR="00FC3A00">
        <w:t>-e</w:t>
      </w:r>
      <w:proofErr w:type="spellEnd"/>
      <w:r w:rsidR="00B51360">
        <w:t xml:space="preserve"> observe le degré d'</w:t>
      </w:r>
      <w:r>
        <w:t>autonomie</w:t>
      </w:r>
      <w:r w:rsidR="00FC3A00">
        <w:t xml:space="preserve"> de l'élève face à l'usage des stratégies </w:t>
      </w:r>
      <w:r w:rsidR="00B51360">
        <w:t>:</w:t>
      </w:r>
    </w:p>
    <w:p w:rsidR="00E63FDD" w:rsidRDefault="00B51360" w:rsidP="00E63FDD">
      <w:pPr>
        <w:pStyle w:val="Paragraphedeliste"/>
        <w:numPr>
          <w:ilvl w:val="0"/>
          <w:numId w:val="8"/>
        </w:numPr>
      </w:pPr>
      <w:r>
        <w:t>Degré 1: l'élève utilise  cette stratégie uniquement lorsque l'enseignant le lui propose.</w:t>
      </w:r>
    </w:p>
    <w:p w:rsidR="004378BB" w:rsidRDefault="00B51360" w:rsidP="00E63FDD">
      <w:pPr>
        <w:pStyle w:val="Paragraphedeliste"/>
        <w:numPr>
          <w:ilvl w:val="0"/>
          <w:numId w:val="8"/>
        </w:numPr>
      </w:pPr>
      <w:r>
        <w:t xml:space="preserve">Degré 2: </w:t>
      </w:r>
      <w:r w:rsidR="00FC3A00">
        <w:t>l</w:t>
      </w:r>
      <w:r>
        <w:t>'élève utilise cette stratégie de façon autonome.</w:t>
      </w:r>
    </w:p>
    <w:p w:rsidR="00E63FDD" w:rsidRDefault="00E63FDD" w:rsidP="00E63FDD">
      <w:pPr>
        <w:pStyle w:val="Paragraphedeliste"/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605"/>
        <w:gridCol w:w="663"/>
        <w:gridCol w:w="2701"/>
      </w:tblGrid>
      <w:tr w:rsidR="004378BB" w:rsidTr="00CF4555">
        <w:tc>
          <w:tcPr>
            <w:tcW w:w="5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78BB" w:rsidRPr="00085481" w:rsidRDefault="004378BB" w:rsidP="00783290">
            <w:pPr>
              <w:rPr>
                <w:b/>
              </w:rPr>
            </w:pPr>
            <w:r w:rsidRPr="00085481">
              <w:rPr>
                <w:b/>
              </w:rPr>
              <w:t>Les stratégies de lecture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378BB" w:rsidRDefault="004378BB" w:rsidP="00783290">
            <w:pPr>
              <w:jc w:val="center"/>
            </w:pPr>
            <w:r>
              <w:t>OUI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8BB" w:rsidRDefault="004378BB" w:rsidP="00783290">
            <w:pPr>
              <w:jc w:val="center"/>
            </w:pPr>
            <w:r>
              <w:t>NON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8BB" w:rsidRDefault="00CF4555" w:rsidP="00E63FDD">
            <w:pPr>
              <w:jc w:val="center"/>
            </w:pPr>
            <w:r>
              <w:t>Autonomie</w:t>
            </w:r>
          </w:p>
        </w:tc>
      </w:tr>
      <w:tr w:rsidR="004378BB" w:rsidTr="00CF4555"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4378BB" w:rsidRPr="00135D7C" w:rsidRDefault="00FC3A00" w:rsidP="00FC3A00">
            <w:pPr>
              <w:rPr>
                <w:b/>
              </w:rPr>
            </w:pPr>
            <w:r>
              <w:rPr>
                <w:b/>
              </w:rPr>
              <w:t>Analyse de la s</w:t>
            </w:r>
            <w:r w:rsidR="004378BB">
              <w:rPr>
                <w:b/>
              </w:rPr>
              <w:t>tructure du texte</w:t>
            </w:r>
            <w:r>
              <w:rPr>
                <w:b/>
              </w:rPr>
              <w:t>:</w:t>
            </w:r>
          </w:p>
        </w:tc>
      </w:tr>
      <w:tr w:rsidR="00CF4555" w:rsidTr="00CF4555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CF4555" w:rsidRDefault="00CF4555" w:rsidP="00783290">
            <w:r>
              <w:t>1.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CF4555" w:rsidRDefault="00CF4555" w:rsidP="00783290">
            <w:r>
              <w:t xml:space="preserve">Repérer la structure du problème: </w:t>
            </w:r>
          </w:p>
          <w:p w:rsidR="00CF4555" w:rsidRDefault="00CF4555" w:rsidP="004378BB">
            <w:r>
              <w:t>-  partie informative,</w:t>
            </w:r>
          </w:p>
          <w:p w:rsidR="00CF4555" w:rsidRDefault="00CF4555" w:rsidP="004378BB">
            <w:r>
              <w:t>-  partie injonctive.</w:t>
            </w:r>
          </w:p>
        </w:tc>
        <w:tc>
          <w:tcPr>
            <w:tcW w:w="605" w:type="dxa"/>
            <w:tcBorders>
              <w:top w:val="nil"/>
            </w:tcBorders>
          </w:tcPr>
          <w:p w:rsidR="00CF4555" w:rsidRDefault="00CF4555" w:rsidP="00783290"/>
        </w:tc>
        <w:tc>
          <w:tcPr>
            <w:tcW w:w="663" w:type="dxa"/>
            <w:tcBorders>
              <w:top w:val="nil"/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top w:val="nil"/>
              <w:right w:val="single" w:sz="8" w:space="0" w:color="auto"/>
            </w:tcBorders>
          </w:tcPr>
          <w:p w:rsidR="00CF4555" w:rsidRDefault="00CF4555" w:rsidP="00783290"/>
        </w:tc>
      </w:tr>
      <w:tr w:rsidR="00CF4555" w:rsidTr="006E5D95">
        <w:tc>
          <w:tcPr>
            <w:tcW w:w="392" w:type="dxa"/>
            <w:tcBorders>
              <w:left w:val="single" w:sz="8" w:space="0" w:color="auto"/>
              <w:bottom w:val="nil"/>
              <w:right w:val="nil"/>
            </w:tcBorders>
          </w:tcPr>
          <w:p w:rsidR="00CF4555" w:rsidRDefault="00CF4555" w:rsidP="00783290">
            <w:r>
              <w:t>2.</w:t>
            </w:r>
          </w:p>
        </w:tc>
        <w:tc>
          <w:tcPr>
            <w:tcW w:w="4961" w:type="dxa"/>
            <w:tcBorders>
              <w:left w:val="nil"/>
              <w:bottom w:val="nil"/>
            </w:tcBorders>
          </w:tcPr>
          <w:p w:rsidR="00CF4555" w:rsidRDefault="00CF4555" w:rsidP="00783290">
            <w:r>
              <w:t>Prendre en compte l'illustration de façon pertinente.</w:t>
            </w:r>
          </w:p>
        </w:tc>
        <w:tc>
          <w:tcPr>
            <w:tcW w:w="605" w:type="dxa"/>
            <w:tcBorders>
              <w:bottom w:val="nil"/>
            </w:tcBorders>
          </w:tcPr>
          <w:p w:rsidR="00CF4555" w:rsidRDefault="00CF4555" w:rsidP="00783290"/>
        </w:tc>
        <w:tc>
          <w:tcPr>
            <w:tcW w:w="663" w:type="dxa"/>
            <w:tcBorders>
              <w:bottom w:val="nil"/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bottom w:val="nil"/>
              <w:right w:val="single" w:sz="8" w:space="0" w:color="auto"/>
            </w:tcBorders>
          </w:tcPr>
          <w:p w:rsidR="00CF4555" w:rsidRDefault="00CF4555" w:rsidP="00783290"/>
        </w:tc>
      </w:tr>
      <w:tr w:rsidR="004378BB" w:rsidTr="00CF4555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4378BB" w:rsidRPr="00135D7C" w:rsidRDefault="00FC3A00" w:rsidP="00FC3A00">
            <w:pPr>
              <w:rPr>
                <w:b/>
              </w:rPr>
            </w:pPr>
            <w:r>
              <w:rPr>
                <w:b/>
              </w:rPr>
              <w:t>Gestion de l</w:t>
            </w:r>
            <w:r w:rsidR="004378BB">
              <w:rPr>
                <w:b/>
              </w:rPr>
              <w:t>a compréhension:</w:t>
            </w:r>
          </w:p>
        </w:tc>
      </w:tr>
      <w:tr w:rsidR="00CF4555" w:rsidTr="00212C82">
        <w:tc>
          <w:tcPr>
            <w:tcW w:w="392" w:type="dxa"/>
            <w:tcBorders>
              <w:top w:val="nil"/>
              <w:left w:val="single" w:sz="8" w:space="0" w:color="auto"/>
              <w:right w:val="nil"/>
            </w:tcBorders>
          </w:tcPr>
          <w:p w:rsidR="00CF4555" w:rsidRDefault="00CF4555" w:rsidP="00783290">
            <w:r>
              <w:t>3.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CF4555" w:rsidRDefault="00CF4555" w:rsidP="00783290">
            <w:r>
              <w:t>Reformuler l'énoncé.</w:t>
            </w:r>
          </w:p>
        </w:tc>
        <w:tc>
          <w:tcPr>
            <w:tcW w:w="605" w:type="dxa"/>
            <w:tcBorders>
              <w:top w:val="nil"/>
            </w:tcBorders>
          </w:tcPr>
          <w:p w:rsidR="00CF4555" w:rsidRDefault="00CF4555" w:rsidP="00783290"/>
        </w:tc>
        <w:tc>
          <w:tcPr>
            <w:tcW w:w="663" w:type="dxa"/>
            <w:tcBorders>
              <w:top w:val="nil"/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top w:val="nil"/>
              <w:right w:val="single" w:sz="8" w:space="0" w:color="auto"/>
            </w:tcBorders>
          </w:tcPr>
          <w:p w:rsidR="00CF4555" w:rsidRDefault="00CF4555" w:rsidP="00783290"/>
        </w:tc>
      </w:tr>
      <w:tr w:rsidR="00CF4555" w:rsidTr="00450224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CF4555" w:rsidRDefault="00CF4555" w:rsidP="00783290">
            <w:r>
              <w:t>4.</w:t>
            </w:r>
          </w:p>
        </w:tc>
        <w:tc>
          <w:tcPr>
            <w:tcW w:w="4961" w:type="dxa"/>
            <w:tcBorders>
              <w:left w:val="nil"/>
            </w:tcBorders>
          </w:tcPr>
          <w:p w:rsidR="00CF4555" w:rsidRDefault="00CF4555" w:rsidP="00783290">
            <w:r>
              <w:t>Se représenter mentalement la situation.</w:t>
            </w:r>
          </w:p>
        </w:tc>
        <w:tc>
          <w:tcPr>
            <w:tcW w:w="605" w:type="dxa"/>
          </w:tcPr>
          <w:p w:rsidR="00CF4555" w:rsidRDefault="00CF4555" w:rsidP="00783290"/>
        </w:tc>
        <w:tc>
          <w:tcPr>
            <w:tcW w:w="663" w:type="dxa"/>
            <w:tcBorders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right w:val="single" w:sz="8" w:space="0" w:color="auto"/>
            </w:tcBorders>
          </w:tcPr>
          <w:p w:rsidR="00CF4555" w:rsidRDefault="00CF4555" w:rsidP="00783290"/>
        </w:tc>
      </w:tr>
      <w:tr w:rsidR="00CF4555" w:rsidTr="009404F8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CF4555" w:rsidRDefault="00CF4555" w:rsidP="00783290">
            <w:r>
              <w:t>5.</w:t>
            </w:r>
          </w:p>
        </w:tc>
        <w:tc>
          <w:tcPr>
            <w:tcW w:w="4961" w:type="dxa"/>
            <w:tcBorders>
              <w:left w:val="nil"/>
            </w:tcBorders>
          </w:tcPr>
          <w:p w:rsidR="00CF4555" w:rsidRDefault="00CF4555" w:rsidP="000661CF">
            <w:r>
              <w:t>Elucider le lexique.</w:t>
            </w:r>
          </w:p>
        </w:tc>
        <w:tc>
          <w:tcPr>
            <w:tcW w:w="605" w:type="dxa"/>
          </w:tcPr>
          <w:p w:rsidR="00CF4555" w:rsidRDefault="00CF4555" w:rsidP="00783290"/>
        </w:tc>
        <w:tc>
          <w:tcPr>
            <w:tcW w:w="663" w:type="dxa"/>
            <w:tcBorders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right w:val="single" w:sz="8" w:space="0" w:color="auto"/>
            </w:tcBorders>
          </w:tcPr>
          <w:p w:rsidR="00CF4555" w:rsidRDefault="00CF4555" w:rsidP="00783290"/>
        </w:tc>
      </w:tr>
      <w:tr w:rsidR="00CF4555" w:rsidTr="00DF1753">
        <w:tc>
          <w:tcPr>
            <w:tcW w:w="392" w:type="dxa"/>
            <w:tcBorders>
              <w:left w:val="single" w:sz="8" w:space="0" w:color="auto"/>
              <w:right w:val="nil"/>
            </w:tcBorders>
          </w:tcPr>
          <w:p w:rsidR="00CF4555" w:rsidRDefault="00CF4555" w:rsidP="00783290">
            <w:r>
              <w:t>6.</w:t>
            </w:r>
          </w:p>
        </w:tc>
        <w:tc>
          <w:tcPr>
            <w:tcW w:w="4961" w:type="dxa"/>
            <w:tcBorders>
              <w:left w:val="nil"/>
            </w:tcBorders>
          </w:tcPr>
          <w:p w:rsidR="00CF4555" w:rsidRDefault="00CF4555" w:rsidP="000661CF">
            <w:r>
              <w:t xml:space="preserve">Lever l'implicite. </w:t>
            </w:r>
          </w:p>
        </w:tc>
        <w:tc>
          <w:tcPr>
            <w:tcW w:w="605" w:type="dxa"/>
          </w:tcPr>
          <w:p w:rsidR="00CF4555" w:rsidRDefault="00CF4555" w:rsidP="00783290"/>
        </w:tc>
        <w:tc>
          <w:tcPr>
            <w:tcW w:w="663" w:type="dxa"/>
            <w:tcBorders>
              <w:right w:val="single" w:sz="8" w:space="0" w:color="auto"/>
            </w:tcBorders>
          </w:tcPr>
          <w:p w:rsidR="00CF4555" w:rsidRDefault="00CF4555" w:rsidP="00783290"/>
        </w:tc>
        <w:tc>
          <w:tcPr>
            <w:tcW w:w="2701" w:type="dxa"/>
            <w:tcBorders>
              <w:right w:val="single" w:sz="8" w:space="0" w:color="auto"/>
            </w:tcBorders>
          </w:tcPr>
          <w:p w:rsidR="00CF4555" w:rsidRDefault="00CF4555" w:rsidP="00783290"/>
        </w:tc>
      </w:tr>
    </w:tbl>
    <w:p w:rsidR="009A6D1D" w:rsidRDefault="009A6D1D" w:rsidP="009A6D1D"/>
    <w:p w:rsidR="00A20A23" w:rsidRPr="002D6EB0" w:rsidRDefault="004378BB" w:rsidP="0043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2D6EB0">
        <w:rPr>
          <w:b/>
        </w:rPr>
        <w:t>Remarques</w:t>
      </w:r>
      <w:proofErr w:type="gramEnd"/>
      <w:r w:rsidRPr="002D6EB0">
        <w:rPr>
          <w:b/>
        </w:rPr>
        <w:t xml:space="preserve">: </w:t>
      </w:r>
    </w:p>
    <w:p w:rsidR="004378BB" w:rsidRDefault="004378BB" w:rsidP="0043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8BB" w:rsidRDefault="004378BB" w:rsidP="0043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8BB" w:rsidRDefault="004378BB" w:rsidP="0043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5B68" w:rsidRDefault="00685B68" w:rsidP="00220404"/>
    <w:p w:rsidR="00220404" w:rsidRDefault="00220404" w:rsidP="00220404">
      <w:r>
        <w:t xml:space="preserve">Nom: </w:t>
      </w:r>
      <w:r w:rsidRPr="00F814AE">
        <w:rPr>
          <w:sz w:val="16"/>
          <w:szCs w:val="16"/>
        </w:rPr>
        <w:t>________________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 w:rsidR="004378BB">
        <w:rPr>
          <w:sz w:val="16"/>
          <w:szCs w:val="16"/>
        </w:rPr>
        <w:t>___</w:t>
      </w:r>
      <w:r>
        <w:rPr>
          <w:sz w:val="16"/>
          <w:szCs w:val="16"/>
        </w:rPr>
        <w:t xml:space="preserve">   </w:t>
      </w:r>
      <w:r w:rsidR="004378BB">
        <w:rPr>
          <w:sz w:val="16"/>
          <w:szCs w:val="16"/>
        </w:rPr>
        <w:tab/>
      </w:r>
      <w:r w:rsidR="004378BB">
        <w:rPr>
          <w:sz w:val="16"/>
          <w:szCs w:val="16"/>
        </w:rPr>
        <w:tab/>
        <w:t xml:space="preserve">                                </w:t>
      </w:r>
      <w:r>
        <w:t xml:space="preserve">Prénom:     </w:t>
      </w:r>
      <w:r w:rsidRPr="00F814AE">
        <w:rPr>
          <w:sz w:val="16"/>
          <w:szCs w:val="16"/>
        </w:rPr>
        <w:t>_________</w:t>
      </w:r>
      <w:r w:rsidR="004378BB">
        <w:rPr>
          <w:sz w:val="16"/>
          <w:szCs w:val="16"/>
        </w:rPr>
        <w:t>____</w:t>
      </w:r>
      <w:r w:rsidRPr="00F814AE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  <w:r w:rsidRPr="00F814AE">
        <w:rPr>
          <w:sz w:val="16"/>
          <w:szCs w:val="16"/>
        </w:rPr>
        <w:t>___________</w:t>
      </w:r>
      <w:r>
        <w:t xml:space="preserve">     </w:t>
      </w:r>
    </w:p>
    <w:p w:rsidR="00761121" w:rsidRDefault="00761121" w:rsidP="00A86183"/>
    <w:sectPr w:rsidR="00761121" w:rsidSect="0005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1" w:rsidRDefault="00761121" w:rsidP="00761121">
      <w:pPr>
        <w:spacing w:after="0" w:line="240" w:lineRule="auto"/>
      </w:pPr>
      <w:r>
        <w:separator/>
      </w:r>
    </w:p>
  </w:endnote>
  <w:end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A7" w:rsidRDefault="000E0B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 w:rsidRPr="00DA1C74">
      <w:rPr>
        <w:noProof/>
        <w:color w:val="595959"/>
        <w:sz w:val="18"/>
        <w:szCs w:val="18"/>
        <w:lang w:eastAsia="fr-CH"/>
      </w:rPr>
      <w:drawing>
        <wp:anchor distT="0" distB="0" distL="114300" distR="114300" simplePos="0" relativeHeight="251660288" behindDoc="0" locked="0" layoutInCell="1" allowOverlap="1" wp14:anchorId="5576D690" wp14:editId="4B122F13">
          <wp:simplePos x="0" y="0"/>
          <wp:positionH relativeFrom="column">
            <wp:posOffset>111883</wp:posOffset>
          </wp:positionH>
          <wp:positionV relativeFrom="paragraph">
            <wp:posOffset>-12159</wp:posOffset>
          </wp:positionV>
          <wp:extent cx="549612" cy="191170"/>
          <wp:effectExtent l="0" t="0" r="3175" b="0"/>
          <wp:wrapNone/>
          <wp:docPr id="13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12" cy="19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00000"/>
        <w:sz w:val="24"/>
        <w:szCs w:val="24"/>
        <w:lang w:val="fr-FR"/>
      </w:rPr>
      <w:t>Info RPN.ch</w:t>
    </w:r>
    <w:r>
      <w:rPr>
        <w:rFonts w:ascii="Calibri" w:hAnsi="Calibri" w:cs="Calibri"/>
        <w:color w:val="000000"/>
        <w:sz w:val="24"/>
        <w:szCs w:val="24"/>
        <w:lang w:val="fr-FR"/>
      </w:rPr>
      <w:t xml:space="preserve">: </w:t>
    </w:r>
  </w:p>
  <w:p w:rsidR="000C7139" w:rsidRPr="000C7139" w:rsidRDefault="000C7139" w:rsidP="000C7139">
    <w:pPr>
      <w:pStyle w:val="Pieddepage"/>
      <w:ind w:left="1276"/>
      <w:rPr>
        <w:rFonts w:ascii="Calibri" w:hAnsi="Calibri" w:cs="Calibri"/>
        <w:color w:val="000000"/>
        <w:sz w:val="24"/>
        <w:szCs w:val="24"/>
        <w:lang w:val="fr-FR"/>
      </w:rPr>
    </w:pPr>
    <w:r>
      <w:rPr>
        <w:rFonts w:ascii="Calibri" w:hAnsi="Calibri" w:cs="Calibri"/>
        <w:color w:val="000000"/>
        <w:sz w:val="24"/>
        <w:szCs w:val="24"/>
        <w:lang w:val="fr-FR"/>
      </w:rPr>
      <w:t xml:space="preserve">Ce document fait partie du </w:t>
    </w:r>
    <w:r>
      <w:rPr>
        <w:rFonts w:ascii="Calibri" w:hAnsi="Calibri" w:cs="Calibri"/>
        <w:color w:val="002AF6"/>
        <w:sz w:val="24"/>
        <w:szCs w:val="24"/>
        <w:lang w:val="fr-FR"/>
      </w:rPr>
      <w:t xml:space="preserve">lot de ressources MMF5: </w:t>
    </w:r>
    <w:r>
      <w:rPr>
        <w:rFonts w:ascii="Calibri" w:hAnsi="Calibri" w:cs="Calibri"/>
        <w:color w:val="002AF6"/>
        <w:lang w:val="fr-FR"/>
      </w:rPr>
      <w:t>Résolution de problèmes</w:t>
    </w:r>
  </w:p>
  <w:p w:rsidR="000C7139" w:rsidRPr="000C7139" w:rsidRDefault="000C713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A7" w:rsidRDefault="000E0B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1" w:rsidRDefault="00761121" w:rsidP="00761121">
      <w:pPr>
        <w:spacing w:after="0" w:line="240" w:lineRule="auto"/>
      </w:pPr>
      <w:r>
        <w:separator/>
      </w:r>
    </w:p>
  </w:footnote>
  <w:footnote w:type="continuationSeparator" w:id="0">
    <w:p w:rsidR="00761121" w:rsidRDefault="00761121" w:rsidP="007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A7" w:rsidRDefault="000E0B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1" w:rsidRDefault="00761121">
    <w:pPr>
      <w:pStyle w:val="En-tte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013769" wp14:editId="5EB78119">
              <wp:simplePos x="0" y="0"/>
              <wp:positionH relativeFrom="column">
                <wp:posOffset>2834167</wp:posOffset>
              </wp:positionH>
              <wp:positionV relativeFrom="paragraph">
                <wp:posOffset>-692150</wp:posOffset>
              </wp:positionV>
              <wp:extent cx="4007337" cy="1726660"/>
              <wp:effectExtent l="0" t="0" r="12700" b="2603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7337" cy="1726660"/>
                        <a:chOff x="6638" y="-351"/>
                        <a:chExt cx="5926" cy="2129"/>
                      </a:xfrm>
                    </wpg:grpSpPr>
                    <wps:wsp>
                      <wps:cNvPr id="2" name="Rectangle à coins arrondis 3"/>
                      <wps:cNvSpPr>
                        <a:spLocks noChangeArrowheads="1"/>
                      </wps:cNvSpPr>
                      <wps:spPr bwMode="auto">
                        <a:xfrm>
                          <a:off x="6638" y="-351"/>
                          <a:ext cx="5926" cy="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Default="00761121" w:rsidP="004F6AA8">
                            <w:pPr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  <w:p w:rsidR="00761121" w:rsidRPr="00561EBF" w:rsidRDefault="00761121" w:rsidP="004F6AA8">
                            <w:pPr>
                              <w:tabs>
                                <w:tab w:val="left" w:pos="3402"/>
                              </w:tabs>
                              <w:ind w:left="-5387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à coins arrondis 4"/>
                      <wps:cNvSpPr>
                        <a:spLocks noChangeArrowheads="1"/>
                      </wps:cNvSpPr>
                      <wps:spPr bwMode="auto">
                        <a:xfrm>
                          <a:off x="8579" y="387"/>
                          <a:ext cx="2972" cy="1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121" w:rsidRPr="00EF4390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 w:rsidR="000E0BA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anuel de f</w:t>
                            </w:r>
                            <w:r w:rsidRPr="00EF43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rançais</w:t>
                            </w:r>
                          </w:p>
                          <w:p w:rsidR="00761121" w:rsidRPr="00B96FBC" w:rsidRDefault="00761121" w:rsidP="007611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</w:rPr>
                              <w:t>Mathématiques</w:t>
                            </w:r>
                          </w:p>
                          <w:p w:rsidR="004338B5" w:rsidRDefault="004338B5" w:rsidP="004338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  <w:t>L'énoncé de problème mathématique</w:t>
                            </w:r>
                          </w:p>
                          <w:p w:rsidR="00761121" w:rsidRPr="004338B5" w:rsidRDefault="004338B5" w:rsidP="004338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Unité 5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: 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223.15pt;margin-top:-54.5pt;width:315.55pt;height:135.95pt;z-index:-251658240" coordorigin="6638,-351" coordsize="5926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">
              <v:roundrect id="Rectangle à coins arrondis 3" o:spid="_x0000_s1027" style="position:absolute;left:6638;top:-351;width:5926;height:1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<v:textbox>
                  <w:txbxContent>
                    <w:p w:rsidR="00761121" w:rsidRDefault="00761121" w:rsidP="004F6AA8">
                      <w:pPr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</w:p>
                    <w:p w:rsidR="00761121" w:rsidRPr="00561EBF" w:rsidRDefault="00761121" w:rsidP="004F6AA8">
                      <w:pPr>
                        <w:tabs>
                          <w:tab w:val="left" w:pos="3402"/>
                        </w:tabs>
                        <w:ind w:left="-5387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Evaluation</w:t>
                      </w:r>
                    </w:p>
                  </w:txbxContent>
                </v:textbox>
              </v:roundrect>
              <v:roundrect id="Rectangle à coins arrondis 4" o:spid="_x0000_s1028" style="position:absolute;left:8579;top:387;width:2972;height:1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jwcUA&#10;AADaAAAADwAAAGRycy9kb3ducmV2LnhtbESPT2vCQBTE74LfYXlCL9JsrEVKmjUEQZCCB/+hx0f2&#10;NQlm34bsRlM/fbdQ8DjMzG+YNBtMI27UudqyglkUgyAurK65VHA8rF8/QDiPrLGxTAp+yEG2HI9S&#10;TLS9845ue1+KAGGXoILK+zaR0hUVGXSRbYmD9207gz7IrpS6w3uAm0a+xfFCGqw5LFTY0qqi4rrv&#10;jYLz7osv88vmXbfX2WGaP07bvj8p9TIZ8k8Qngb/DP+3N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yPBxQAAANoAAAAPAAAAAAAAAAAAAAAAAJgCAABkcnMv&#10;ZG93bnJldi54bWxQSwUGAAAAAAQABAD1AAAAigMAAAAA&#10;" fillcolor="white [3201]" strokecolor="#404040 [2429]" strokeweight="2pt">
                <v:textbox>
                  <w:txbxContent>
                    <w:p w:rsidR="00761121" w:rsidRPr="00EF4390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Mon </w:t>
                      </w:r>
                      <w:r w:rsidR="000E0BA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anuel de f</w:t>
                      </w:r>
                      <w:r w:rsidRPr="00EF439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rançais</w:t>
                      </w:r>
                    </w:p>
                    <w:p w:rsidR="00761121" w:rsidRPr="00B96FBC" w:rsidRDefault="00761121" w:rsidP="0076112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</w:rPr>
                        <w:t>Mathématiques</w:t>
                      </w:r>
                    </w:p>
                    <w:p w:rsidR="004338B5" w:rsidRDefault="004338B5" w:rsidP="004338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  <w:t>L'énoncé de problème mathématique</w:t>
                      </w:r>
                    </w:p>
                    <w:p w:rsidR="00761121" w:rsidRPr="004338B5" w:rsidRDefault="004338B5" w:rsidP="004338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Unité 5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mathématiques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A7" w:rsidRDefault="000E0B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7C"/>
    <w:multiLevelType w:val="hybridMultilevel"/>
    <w:tmpl w:val="27847C0C"/>
    <w:lvl w:ilvl="0" w:tplc="649C0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187"/>
    <w:multiLevelType w:val="hybridMultilevel"/>
    <w:tmpl w:val="2F3A20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919"/>
    <w:multiLevelType w:val="hybridMultilevel"/>
    <w:tmpl w:val="99829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0465"/>
    <w:multiLevelType w:val="hybridMultilevel"/>
    <w:tmpl w:val="17F0DC26"/>
    <w:lvl w:ilvl="0" w:tplc="0B2CD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0353"/>
    <w:multiLevelType w:val="hybridMultilevel"/>
    <w:tmpl w:val="8C7AC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ACB"/>
    <w:multiLevelType w:val="hybridMultilevel"/>
    <w:tmpl w:val="1CF0A29C"/>
    <w:lvl w:ilvl="0" w:tplc="2B90A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F78"/>
    <w:multiLevelType w:val="hybridMultilevel"/>
    <w:tmpl w:val="7BB44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A199B"/>
    <w:multiLevelType w:val="hybridMultilevel"/>
    <w:tmpl w:val="57CEEA50"/>
    <w:lvl w:ilvl="0" w:tplc="411C4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3"/>
    <w:rsid w:val="00035762"/>
    <w:rsid w:val="000574F5"/>
    <w:rsid w:val="000661CF"/>
    <w:rsid w:val="000A05F2"/>
    <w:rsid w:val="000B6E8A"/>
    <w:rsid w:val="000C7139"/>
    <w:rsid w:val="000E0BA7"/>
    <w:rsid w:val="000E0D3D"/>
    <w:rsid w:val="000E78C1"/>
    <w:rsid w:val="00121B83"/>
    <w:rsid w:val="00122898"/>
    <w:rsid w:val="001B326B"/>
    <w:rsid w:val="001B5B03"/>
    <w:rsid w:val="00220404"/>
    <w:rsid w:val="0027527E"/>
    <w:rsid w:val="002C5C12"/>
    <w:rsid w:val="002D6EB0"/>
    <w:rsid w:val="003E437C"/>
    <w:rsid w:val="00401BFA"/>
    <w:rsid w:val="004338B5"/>
    <w:rsid w:val="004378BB"/>
    <w:rsid w:val="004A344A"/>
    <w:rsid w:val="004B6ED9"/>
    <w:rsid w:val="005049AC"/>
    <w:rsid w:val="00516B40"/>
    <w:rsid w:val="00537947"/>
    <w:rsid w:val="005928AC"/>
    <w:rsid w:val="005C4D0D"/>
    <w:rsid w:val="006540C6"/>
    <w:rsid w:val="0067729F"/>
    <w:rsid w:val="00685B68"/>
    <w:rsid w:val="00703056"/>
    <w:rsid w:val="00761121"/>
    <w:rsid w:val="007641D3"/>
    <w:rsid w:val="0078253E"/>
    <w:rsid w:val="007849E1"/>
    <w:rsid w:val="00795AA7"/>
    <w:rsid w:val="008715EE"/>
    <w:rsid w:val="008B71A2"/>
    <w:rsid w:val="00915C29"/>
    <w:rsid w:val="00936032"/>
    <w:rsid w:val="00953840"/>
    <w:rsid w:val="009A6D1D"/>
    <w:rsid w:val="009F6443"/>
    <w:rsid w:val="00A20A23"/>
    <w:rsid w:val="00A67BA4"/>
    <w:rsid w:val="00A86183"/>
    <w:rsid w:val="00A94FA9"/>
    <w:rsid w:val="00AD070E"/>
    <w:rsid w:val="00B51360"/>
    <w:rsid w:val="00B65775"/>
    <w:rsid w:val="00B83280"/>
    <w:rsid w:val="00BA3BA1"/>
    <w:rsid w:val="00BB403D"/>
    <w:rsid w:val="00C15B62"/>
    <w:rsid w:val="00C4146F"/>
    <w:rsid w:val="00C73230"/>
    <w:rsid w:val="00C84285"/>
    <w:rsid w:val="00CB4726"/>
    <w:rsid w:val="00CD0EB3"/>
    <w:rsid w:val="00CF4555"/>
    <w:rsid w:val="00D0657F"/>
    <w:rsid w:val="00D969F8"/>
    <w:rsid w:val="00DD689C"/>
    <w:rsid w:val="00E45EDF"/>
    <w:rsid w:val="00E513E3"/>
    <w:rsid w:val="00E63FDD"/>
    <w:rsid w:val="00E91F4B"/>
    <w:rsid w:val="00EB35E2"/>
    <w:rsid w:val="00F10793"/>
    <w:rsid w:val="00F13E8B"/>
    <w:rsid w:val="00F72A59"/>
    <w:rsid w:val="00FC3A0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6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21"/>
  </w:style>
  <w:style w:type="paragraph" w:styleId="Pieddepage">
    <w:name w:val="footer"/>
    <w:basedOn w:val="Normal"/>
    <w:link w:val="PieddepageCar"/>
    <w:uiPriority w:val="99"/>
    <w:unhideWhenUsed/>
    <w:rsid w:val="007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21"/>
  </w:style>
  <w:style w:type="paragraph" w:styleId="Textedebulles">
    <w:name w:val="Balloon Text"/>
    <w:basedOn w:val="Normal"/>
    <w:link w:val="TextedebullesCar"/>
    <w:uiPriority w:val="99"/>
    <w:semiHidden/>
    <w:unhideWhenUsed/>
    <w:rsid w:val="000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 xsi:nil="true"/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</Terms>
    </i65c3cc9980e47b38d29df0a283ffb81>
    <_dlc_DocId xmlns="697b6781-6632-4918-a7a8-05dd46605996">NA4DHJ54X2CY-6-1086</_dlc_DocId>
    <Vignette xmlns="ED451F8F-3A80-488A-B6B2-66B1D5FFD681">&lt;img alt="" src="/beo/Biblio/PublishingImages/langues.png" style="border&amp;#58;0px solid;" /&gt;</Vignette>
    <Objectif3 xmlns="ED451F8F-3A80-488A-B6B2-66B1D5FFD681" xsi:nil="true"/>
    <_dlc_DocIdUrl xmlns="697b6781-6632-4918-a7a8-05dd46605996">
      <Url>https://rpn2016.rpn.ch/beo/Biblio/_layouts/DocIdRedir.aspx?ID=NA4DHJ54X2CY-6-1086</Url>
      <Description>NA4DHJ54X2CY-6-1086</Description>
    </_dlc_DocIdUrl>
    <TaxCatchAll xmlns="e3dd6dea-6a30-4cb0-a4e6-976a4b19dd86">
      <Value>53</Value>
      <Value>4</Value>
      <Value>6</Value>
      <Value>25</Value>
      <Value>15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 ou évaluation</TermName>
          <TermId xmlns="http://schemas.microsoft.com/office/infopath/2007/PartnerControls">43e08d61-2bfb-40fd-92bd-b63bc0f51fb8</TermId>
        </TermInfo>
      </Terms>
    </mbea546c3c6141a6abe25c86b0e32af4>
    <AverageRating xmlns="http://schemas.microsoft.com/sharepoint/v3" xsi:nil="true"/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 officielle</TypeFormel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79F8-D0A4-42A3-A67A-5B764FAF2396}"/>
</file>

<file path=customXml/itemProps2.xml><?xml version="1.0" encoding="utf-8"?>
<ds:datastoreItem xmlns:ds="http://schemas.openxmlformats.org/officeDocument/2006/customXml" ds:itemID="{2AC427CF-D647-4513-882A-5BF2D781B122}"/>
</file>

<file path=customXml/itemProps3.xml><?xml version="1.0" encoding="utf-8"?>
<ds:datastoreItem xmlns:ds="http://schemas.openxmlformats.org/officeDocument/2006/customXml" ds:itemID="{B88F3E2B-560A-4AFB-8534-A975F1D39426}"/>
</file>

<file path=customXml/itemProps4.xml><?xml version="1.0" encoding="utf-8"?>
<ds:datastoreItem xmlns:ds="http://schemas.openxmlformats.org/officeDocument/2006/customXml" ds:itemID="{550F9E91-B012-4751-8F51-048003CBA848}"/>
</file>

<file path=customXml/itemProps5.xml><?xml version="1.0" encoding="utf-8"?>
<ds:datastoreItem xmlns:ds="http://schemas.openxmlformats.org/officeDocument/2006/customXml" ds:itemID="{E49EC07D-66A4-4BB8-B4DF-1AA27222CB8C}"/>
</file>

<file path=docProps/app.xml><?xml version="1.0" encoding="utf-8"?>
<Properties xmlns="http://schemas.openxmlformats.org/officeDocument/2006/extended-properties" xmlns:vt="http://schemas.openxmlformats.org/officeDocument/2006/docPropsVTypes">
  <Template>CD60F4AB.dotm</Template>
  <TotalTime>39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MMF5 math: évaluer les stratégies de lecture d'un énoncé de problème mathématique</dc:title>
  <dc:creator>Bürki David</dc:creator>
  <cp:lastModifiedBy>Bürki David</cp:lastModifiedBy>
  <cp:revision>12</cp:revision>
  <cp:lastPrinted>2014-08-06T11:52:00Z</cp:lastPrinted>
  <dcterms:created xsi:type="dcterms:W3CDTF">2014-08-06T11:33:00Z</dcterms:created>
  <dcterms:modified xsi:type="dcterms:W3CDTF">2014-08-25T15:33:00Z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authentifiés|07db18d5-1c33-45c2-87f1-f8eb88e41a8b</vt:lpwstr>
  </property>
  <property fmtid="{D5CDD505-2E9C-101B-9397-08002B2CF9AE}" pid="3" name="DISCIPLINE">
    <vt:lpwstr>15;#L1-Français|088f9d15-7ac9-4634-a927-ea203329dd41</vt:lpwstr>
  </property>
  <property fmtid="{D5CDD505-2E9C-101B-9397-08002B2CF9AE}" pid="4" name="PUBLIC">
    <vt:lpwstr>3;#Enseignants|7252b7f6-3409-4d07-9229-0074e00a465b</vt:lpwstr>
  </property>
  <property fmtid="{D5CDD505-2E9C-101B-9397-08002B2CF9AE}" pid="5" name="DIFFICULTE">
    <vt:lpwstr>6;#Autre|633b69a0-0001-40de-ace8-5b8d03061e78</vt:lpwstr>
  </property>
  <property fmtid="{D5CDD505-2E9C-101B-9397-08002B2CF9AE}" pid="6" name="ContentTypeId">
    <vt:lpwstr>0x010100B2677FF213824D6CBBF2CB8344B6131500C40DDE3EA528F748A91DAE48FA379D6F</vt:lpwstr>
  </property>
  <property fmtid="{D5CDD505-2E9C-101B-9397-08002B2CF9AE}" pid="7" name="ANNEE">
    <vt:lpwstr>53;#5|81e9db18-b7b3-4990-8cb1-caa8790732fb</vt:lpwstr>
  </property>
  <property fmtid="{D5CDD505-2E9C-101B-9397-08002B2CF9AE}" pid="8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e8-48872d58d0b0,4;c7d3e6c7-938f-4104-81e8-48872d58d0b0,8;c7d3e6c7-938f-4104-81e8-48872d58d0b0,8;c7d3e6c7-938f-4104-81e8-48872d58d0b0,8;c7d3e6c7-938f-4104-81e8-48872d58d0b0,8;c7d3e6c7-938f-4104-81e8-48872d58d0b0,8;c7d3e6c7-938f-4104-81e8-48872d58d0b0,8;c7d3e6c7-938f-4104-81e8-48872d58d0b0,8;c7d3e6c7-938f-4104-81e8-48872d58d0b0,12;c7d3e6c7-938f-4104-81e8-48872d58d0b0,12;c7d3e6c7-938f-4104-81e8-48872d58d0b0,12;c7d3e6c7-938f-4104-81e8-48872d58d0b0,12;c7d3e6c7-938f-4104-81e8-48872d58d0b0,12;c7d3e6c7-938f-4104-81e8-48872d58d0b0,12;c7d3e6c7-938f-4104-81e8-48872d58d0b0,12;65b90ec2-cedb-4228-9530-8d8aabdcb4c1,13;65b90ec2-cedb-4228-9530-8d8aabdcb4c1,13;65b90ec2-cedb-4228-9530-8d8aabdcb4c1,13;65b90ec2-cedb-4228-9530-8d8aabdcb4c1,13;</vt:lpwstr>
  </property>
  <property fmtid="{D5CDD505-2E9C-101B-9397-08002B2CF9AE}" pid="9" name="TYPE">
    <vt:lpwstr>25;#Examen ou évaluation|43e08d61-2bfb-40fd-92bd-b63bc0f51fb8</vt:lpwstr>
  </property>
  <property fmtid="{D5CDD505-2E9C-101B-9397-08002B2CF9AE}" pid="10" name="_dlc_DocIdItemGuid">
    <vt:lpwstr>58a8d461-9560-4e9a-a432-b6629cd247ca</vt:lpwstr>
  </property>
</Properties>
</file>